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FD" w:rsidRPr="00DD64FD" w:rsidRDefault="00DD64FD" w:rsidP="00DD64FD">
      <w:p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rtl/>
          <w:lang w:bidi="fa-IR"/>
        </w:rPr>
      </w:pPr>
      <w:bookmarkStart w:id="0" w:name="_GoBack"/>
      <w:bookmarkEnd w:id="0"/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شناخت موضوع: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  (1)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0"/>
          <w:szCs w:val="20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تعريف موزه: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معناي لغوي و اصطلاحي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(1)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تاريخچه موزه در جهان: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تاريخچه موزه ايران: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اهداف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(2)</w:t>
      </w:r>
    </w:p>
    <w:p w:rsidR="00DD64FD" w:rsidRPr="00DD64FD" w:rsidRDefault="00DD64FD" w:rsidP="00DD64FD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20"/>
          <w:szCs w:val="20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عمده فعاليتهاي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انواع موزه ها: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(3)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تاریخ و باستان شناسی</w:t>
      </w:r>
      <w:r w:rsidRPr="00DD64FD">
        <w:rPr>
          <w:rFonts w:ascii="Arial" w:eastAsia="Calibri" w:hAnsi="Arial" w:cs="Arial"/>
          <w:sz w:val="24"/>
          <w:szCs w:val="24"/>
          <w:lang w:bidi="fa-IR"/>
        </w:rPr>
        <w:t>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فضای باز: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های مردم شناسی: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كاخ موزه ها: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های هنری: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علوم و تاریخ طبیعی 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های محلی یا منطقه ای 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موزه های سیار: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پارك موزه ها: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  </w:t>
      </w:r>
    </w:p>
    <w:p w:rsidR="00DD64FD" w:rsidRPr="00DD64FD" w:rsidRDefault="00DD64FD" w:rsidP="00DD64FD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10.موزه های نظامی 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</w:t>
      </w:r>
    </w:p>
    <w:p w:rsidR="00DD64FD" w:rsidRPr="00DD64FD" w:rsidRDefault="00DD64FD" w:rsidP="00DD64FD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 xml:space="preserve">11.موزه های اندیشمندان (خانه هنرمندان)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</w:t>
      </w:r>
    </w:p>
    <w:p w:rsidR="00DD64FD" w:rsidRPr="00DD64FD" w:rsidRDefault="00DD64FD" w:rsidP="00DD64FD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12.موزه صنایع دستی: (موضوع پروژه)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</w:t>
      </w:r>
    </w:p>
    <w:p w:rsidR="00DD64FD" w:rsidRPr="00DD64FD" w:rsidRDefault="00DD64FD" w:rsidP="00DD64FD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fa-IR"/>
        </w:rPr>
      </w:pP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بررسی نمونه مشابه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موزه فرش</w:t>
      </w: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(9)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0"/>
          <w:szCs w:val="20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بررسی نمونه مشابه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موزه ملی: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(12)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عناصر فضايي موزه: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بخش هاي مختلف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(17)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تالار ورودي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(17)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لابي و عناصر وابسته به آن: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(17)</w:t>
      </w:r>
    </w:p>
    <w:p w:rsidR="00DD64FD" w:rsidRPr="00DD64FD" w:rsidRDefault="00DD64FD" w:rsidP="00DD64FD">
      <w:pPr>
        <w:numPr>
          <w:ilvl w:val="0"/>
          <w:numId w:val="11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گيشه ي فروش بليط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11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فضاي انتظار و نشمين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11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گالري ها يا تالارهاي نمايش آثار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</w:t>
      </w:r>
    </w:p>
    <w:p w:rsidR="00DD64FD" w:rsidRPr="00DD64FD" w:rsidRDefault="00DD64FD" w:rsidP="00DD64FD">
      <w:pPr>
        <w:numPr>
          <w:ilvl w:val="0"/>
          <w:numId w:val="7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ويترين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  (19)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28"/>
          <w:szCs w:val="28"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28"/>
          <w:szCs w:val="28"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lastRenderedPageBreak/>
        <w:t>رعایت نکاتی در طراحی موزه: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قانون سه ثلث در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(20)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استفاده از فضا و تقسيمات داخلي آن: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(20)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استانداردهاي طراحي نمايشگاه: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(22)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ديد و نظاره: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(22)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محفظه(ويترين)نمايشي: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(23)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سير کولاکسيون فضاهاي نمايش در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(23)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سلسله مراتب صحنه آرايي در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(23)</w:t>
      </w:r>
    </w:p>
    <w:p w:rsidR="00DD64FD" w:rsidRPr="00DD64FD" w:rsidRDefault="00DD64FD" w:rsidP="00DD64FD">
      <w:pPr>
        <w:numPr>
          <w:ilvl w:val="0"/>
          <w:numId w:val="9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نور در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(24)</w:t>
      </w:r>
    </w:p>
    <w:p w:rsidR="00DD64FD" w:rsidRPr="00DD64FD" w:rsidRDefault="00DD64FD" w:rsidP="00DD64FD">
      <w:pPr>
        <w:numPr>
          <w:ilvl w:val="0"/>
          <w:numId w:val="10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استفاده از نور طبيعي: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                             </w:t>
      </w:r>
    </w:p>
    <w:p w:rsidR="00DD64FD" w:rsidRPr="00DD64FD" w:rsidRDefault="00DD64FD" w:rsidP="00DD64FD">
      <w:pPr>
        <w:numPr>
          <w:ilvl w:val="0"/>
          <w:numId w:val="10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نورگيري از بالا: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 </w:t>
      </w:r>
    </w:p>
    <w:p w:rsidR="00DD64FD" w:rsidRPr="00DD64FD" w:rsidRDefault="00DD64FD" w:rsidP="00DD64FD">
      <w:pPr>
        <w:numPr>
          <w:ilvl w:val="0"/>
          <w:numId w:val="10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/>
          <w:sz w:val="24"/>
          <w:szCs w:val="24"/>
          <w:rtl/>
          <w:lang w:bidi="fa-IR"/>
        </w:rPr>
        <w:t>نورگيري جانبي:</w:t>
      </w: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                                  </w:t>
      </w:r>
    </w:p>
    <w:p w:rsidR="00DD64FD" w:rsidRPr="00DD64FD" w:rsidRDefault="00DD64FD" w:rsidP="00DD64FD">
      <w:pPr>
        <w:numPr>
          <w:ilvl w:val="0"/>
          <w:numId w:val="8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انتخاب رنگ و مصالح در موزه: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(26)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</w:t>
      </w:r>
    </w:p>
    <w:p w:rsidR="00DD64FD" w:rsidRPr="00DD64FD" w:rsidRDefault="00DD64FD" w:rsidP="00DD64FD">
      <w:pPr>
        <w:numPr>
          <w:ilvl w:val="0"/>
          <w:numId w:val="8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محافظت: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           (27)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دسته بندی فضاهای مورد نیاز موزه: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(28)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فضاهای نمایشگاهی: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(29)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فضاهای خدماتی – رفاهی: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(30)</w:t>
      </w:r>
    </w:p>
    <w:p w:rsidR="00DD64FD" w:rsidRPr="00DD64FD" w:rsidRDefault="00DD64FD" w:rsidP="00DD64FD">
      <w:pPr>
        <w:numPr>
          <w:ilvl w:val="0"/>
          <w:numId w:val="12"/>
        </w:numPr>
        <w:bidi/>
        <w:spacing w:after="200" w:line="276" w:lineRule="auto"/>
        <w:contextualSpacing/>
        <w:rPr>
          <w:rFonts w:ascii="Arial" w:eastAsia="Calibri" w:hAnsi="Arial" w:cs="Arial"/>
          <w:sz w:val="20"/>
          <w:szCs w:val="20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سالن اجتماعات و آمفی تئاتر:                     </w:t>
      </w:r>
    </w:p>
    <w:p w:rsidR="00DD64FD" w:rsidRPr="00DD64FD" w:rsidRDefault="00DD64FD" w:rsidP="00DD64FD">
      <w:pPr>
        <w:numPr>
          <w:ilvl w:val="0"/>
          <w:numId w:val="12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سالن کنفرانس:         </w:t>
      </w:r>
    </w:p>
    <w:p w:rsidR="00DD64FD" w:rsidRPr="00DD64FD" w:rsidRDefault="00DD64FD" w:rsidP="00DD64FD">
      <w:pPr>
        <w:numPr>
          <w:ilvl w:val="0"/>
          <w:numId w:val="12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کتابخانه:   </w:t>
      </w:r>
    </w:p>
    <w:p w:rsidR="00DD64FD" w:rsidRPr="00DD64FD" w:rsidRDefault="00DD64FD" w:rsidP="00DD64FD">
      <w:pPr>
        <w:numPr>
          <w:ilvl w:val="0"/>
          <w:numId w:val="12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چایخانه:       </w:t>
      </w:r>
    </w:p>
    <w:p w:rsidR="00DD64FD" w:rsidRPr="00DD64FD" w:rsidRDefault="00DD64FD" w:rsidP="00DD64FD">
      <w:pPr>
        <w:numPr>
          <w:ilvl w:val="0"/>
          <w:numId w:val="12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فروشگاه فرهنگی:            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فضاهای خدمات پشتوانه ای: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(32)</w:t>
      </w:r>
    </w:p>
    <w:p w:rsidR="00DD64FD" w:rsidRPr="00DD64FD" w:rsidRDefault="00DD64FD" w:rsidP="00DD64FD">
      <w:pPr>
        <w:numPr>
          <w:ilvl w:val="0"/>
          <w:numId w:val="1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تاسیسات برقی و مکانیکی:     </w:t>
      </w:r>
    </w:p>
    <w:p w:rsidR="00DD64FD" w:rsidRPr="00DD64FD" w:rsidRDefault="00DD64FD" w:rsidP="00DD64FD">
      <w:pPr>
        <w:numPr>
          <w:ilvl w:val="0"/>
          <w:numId w:val="1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واحد مرمت و آزمایشگاهی:          </w:t>
      </w:r>
    </w:p>
    <w:p w:rsidR="00DD64FD" w:rsidRPr="00DD64FD" w:rsidRDefault="00DD64FD" w:rsidP="00DD64FD">
      <w:pPr>
        <w:numPr>
          <w:ilvl w:val="0"/>
          <w:numId w:val="1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انبارها و گنجینه ها:          </w:t>
      </w:r>
    </w:p>
    <w:p w:rsidR="00DD64FD" w:rsidRPr="00DD64FD" w:rsidRDefault="00DD64FD" w:rsidP="00DD64FD">
      <w:pPr>
        <w:numPr>
          <w:ilvl w:val="0"/>
          <w:numId w:val="13"/>
        </w:num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  <w:lang w:bidi="fa-IR"/>
        </w:rPr>
      </w:pPr>
      <w:r w:rsidRPr="00DD64FD">
        <w:rPr>
          <w:rFonts w:ascii="Arial" w:eastAsia="Calibri" w:hAnsi="Arial" w:cs="Arial" w:hint="cs"/>
          <w:sz w:val="24"/>
          <w:szCs w:val="24"/>
          <w:rtl/>
          <w:lang w:bidi="fa-IR"/>
        </w:rPr>
        <w:t xml:space="preserve">سیستم های ایمنی:                                     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فضاهای اداری: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(34)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فضاهای ارتباطی و سرویسها: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(35)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فضاهای آموزشی: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(35)</w:t>
      </w:r>
    </w:p>
    <w:p w:rsidR="00DD64FD" w:rsidRPr="00DD64FD" w:rsidRDefault="00DD64FD" w:rsidP="00DD64FD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فضاهای خارجی: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(35)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عوامل موثر در برنامه ریزی فیزیک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>ی</w:t>
      </w: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 xml:space="preserve"> :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(36)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دیاگرام:</w:t>
      </w:r>
    </w:p>
    <w:p w:rsidR="00DD64FD" w:rsidRPr="00DD64FD" w:rsidRDefault="00DD64FD" w:rsidP="00DD64FD">
      <w:pPr>
        <w:numPr>
          <w:ilvl w:val="0"/>
          <w:numId w:val="6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تصویر دیاگرام فضاهای  یک موزه با عملکرد محدود: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 xml:space="preserve"> (37)</w:t>
      </w:r>
    </w:p>
    <w:p w:rsidR="00DD64FD" w:rsidRPr="00DD64FD" w:rsidRDefault="00DD64FD" w:rsidP="00DD64FD">
      <w:pPr>
        <w:numPr>
          <w:ilvl w:val="0"/>
          <w:numId w:val="6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دیا گرام عمومی مجموعه: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(38)</w:t>
      </w:r>
    </w:p>
    <w:p w:rsidR="00DD64FD" w:rsidRPr="00DD64FD" w:rsidRDefault="00DD64FD" w:rsidP="00DD64FD">
      <w:pPr>
        <w:numPr>
          <w:ilvl w:val="0"/>
          <w:numId w:val="6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دایاگرام واحدهای خدماتی –رفاهی: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(39)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6"/>
          <w:szCs w:val="36"/>
          <w:rtl/>
          <w:lang w:bidi="fa-IR"/>
        </w:rPr>
      </w:pPr>
      <w:r w:rsidRPr="00DD64FD">
        <w:rPr>
          <w:rFonts w:ascii="Arial" w:eastAsia="Calibri" w:hAnsi="Arial" w:cs="Arial" w:hint="cs"/>
          <w:sz w:val="36"/>
          <w:szCs w:val="36"/>
          <w:rtl/>
          <w:lang w:bidi="fa-IR"/>
        </w:rPr>
        <w:t>معرفی پروژه: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جداول برنامه فیزیک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>ی</w:t>
      </w: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 xml:space="preserve"> موزه :</w:t>
      </w:r>
      <w:r w:rsidRPr="00DD64FD">
        <w:rPr>
          <w:rFonts w:ascii="Arial" w:eastAsia="Calibri" w:hAnsi="Arial" w:cs="Arial" w:hint="cs"/>
          <w:sz w:val="32"/>
          <w:szCs w:val="32"/>
          <w:rtl/>
          <w:lang w:bidi="fa-IR"/>
        </w:rPr>
        <w:t xml:space="preserve">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(40)</w:t>
      </w:r>
    </w:p>
    <w:p w:rsidR="00DD64FD" w:rsidRPr="00DD64FD" w:rsidRDefault="00DD64FD" w:rsidP="00DD64FD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جدول برنامه فیزیک فضاهای نمایشگاهی 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(40)</w:t>
      </w:r>
    </w:p>
    <w:p w:rsidR="00DD64FD" w:rsidRPr="00DD64FD" w:rsidRDefault="00DD64FD" w:rsidP="00DD64FD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جدول برنامه فیزیک فضاهای آموزشی و مرمتی 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(40)</w:t>
      </w:r>
    </w:p>
    <w:p w:rsidR="00DD64FD" w:rsidRPr="00DD64FD" w:rsidRDefault="00DD64FD" w:rsidP="00DD64FD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جدول برنامه فیزیک فضاهای خدماتی – رفاهی 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(41)</w:t>
      </w:r>
    </w:p>
    <w:p w:rsidR="00DD64FD" w:rsidRPr="00DD64FD" w:rsidRDefault="00DD64FD" w:rsidP="00DD64FD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جدول برنامه فیزیک فضاهای پشتبانی: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(41)</w:t>
      </w:r>
    </w:p>
    <w:p w:rsidR="00DD64FD" w:rsidRPr="00DD64FD" w:rsidRDefault="00DD64FD" w:rsidP="00DD64FD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جدول برنامه فیزیک فضاهای اداری: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(42)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دیاگرام:</w:t>
      </w:r>
    </w:p>
    <w:p w:rsidR="00DD64FD" w:rsidRPr="00DD64FD" w:rsidRDefault="00DD64FD" w:rsidP="00DD64FD">
      <w:pPr>
        <w:numPr>
          <w:ilvl w:val="0"/>
          <w:numId w:val="6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تصویر دیاگرام فضاهای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>طراحی شده</w:t>
      </w: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: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(43)</w:t>
      </w: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6"/>
          <w:szCs w:val="36"/>
          <w:rtl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6"/>
          <w:szCs w:val="36"/>
          <w:rtl/>
          <w:lang w:bidi="fa-IR"/>
        </w:rPr>
      </w:pPr>
    </w:p>
    <w:p w:rsidR="00DD64FD" w:rsidRPr="00DD64FD" w:rsidRDefault="00DD64FD" w:rsidP="00DD64FD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fa-IR"/>
        </w:rPr>
      </w:pPr>
      <w:r w:rsidRPr="00DD64FD">
        <w:rPr>
          <w:rFonts w:ascii="Arial" w:eastAsia="Calibri" w:hAnsi="Arial" w:cs="Arial"/>
          <w:sz w:val="32"/>
          <w:szCs w:val="32"/>
          <w:rtl/>
          <w:lang w:bidi="fa-IR"/>
        </w:rPr>
        <w:t>پیوست ها:</w:t>
      </w:r>
    </w:p>
    <w:p w:rsidR="00DD64FD" w:rsidRPr="00DD64FD" w:rsidRDefault="00DD64FD" w:rsidP="00DD64FD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پیوست 1: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(50)</w:t>
      </w:r>
    </w:p>
    <w:p w:rsidR="00DD64FD" w:rsidRPr="00DD64FD" w:rsidRDefault="00DD64FD" w:rsidP="00DD64FD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 xml:space="preserve">پیوست 2: 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(51)</w:t>
      </w:r>
    </w:p>
    <w:p w:rsidR="00DD64FD" w:rsidRPr="00DD64FD" w:rsidRDefault="00DD64FD" w:rsidP="00DD64FD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پیوست 3: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(53)</w:t>
      </w:r>
    </w:p>
    <w:p w:rsidR="00DD64FD" w:rsidRPr="00DD64FD" w:rsidRDefault="00DD64FD" w:rsidP="00DD64FD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28"/>
          <w:szCs w:val="28"/>
          <w:rtl/>
          <w:lang w:bidi="fa-IR"/>
        </w:rPr>
      </w:pPr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پیوست 4: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(56)</w:t>
      </w:r>
    </w:p>
    <w:p w:rsidR="007C24C8" w:rsidRDefault="00DD64FD" w:rsidP="00DD64FD">
      <w:r w:rsidRPr="00DD64FD">
        <w:rPr>
          <w:rFonts w:ascii="Arial" w:eastAsia="Calibri" w:hAnsi="Arial" w:cs="Arial"/>
          <w:sz w:val="28"/>
          <w:szCs w:val="28"/>
          <w:rtl/>
          <w:lang w:bidi="fa-IR"/>
        </w:rPr>
        <w:t>پیوست 5:</w:t>
      </w:r>
      <w:r w:rsidRPr="00DD64FD">
        <w:rPr>
          <w:rFonts w:ascii="Arial" w:eastAsia="Calibri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Pr="00DD64FD">
        <w:rPr>
          <w:rFonts w:ascii="Arial" w:eastAsia="Calibri" w:hAnsi="Arial" w:cs="Arial" w:hint="cs"/>
          <w:sz w:val="20"/>
          <w:szCs w:val="20"/>
          <w:rtl/>
          <w:lang w:bidi="fa-IR"/>
        </w:rPr>
        <w:t>(60</w:t>
      </w:r>
    </w:p>
    <w:sectPr w:rsidR="007C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0DD"/>
    <w:multiLevelType w:val="hybridMultilevel"/>
    <w:tmpl w:val="D270A5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33AD0"/>
    <w:multiLevelType w:val="hybridMultilevel"/>
    <w:tmpl w:val="E682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BDA"/>
    <w:multiLevelType w:val="hybridMultilevel"/>
    <w:tmpl w:val="9720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4BD"/>
    <w:multiLevelType w:val="hybridMultilevel"/>
    <w:tmpl w:val="20CE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2FB2"/>
    <w:multiLevelType w:val="hybridMultilevel"/>
    <w:tmpl w:val="F22E90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95414"/>
    <w:multiLevelType w:val="hybridMultilevel"/>
    <w:tmpl w:val="7F2A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1969"/>
    <w:multiLevelType w:val="hybridMultilevel"/>
    <w:tmpl w:val="2AEC11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C180C"/>
    <w:multiLevelType w:val="hybridMultilevel"/>
    <w:tmpl w:val="652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454BE"/>
    <w:multiLevelType w:val="hybridMultilevel"/>
    <w:tmpl w:val="7CB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02D3"/>
    <w:multiLevelType w:val="hybridMultilevel"/>
    <w:tmpl w:val="EE78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73456"/>
    <w:multiLevelType w:val="hybridMultilevel"/>
    <w:tmpl w:val="F3BC3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B7153F"/>
    <w:multiLevelType w:val="hybridMultilevel"/>
    <w:tmpl w:val="681A0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2E27E1"/>
    <w:multiLevelType w:val="hybridMultilevel"/>
    <w:tmpl w:val="CF46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37"/>
    <w:rsid w:val="007C24C8"/>
    <w:rsid w:val="00D93E42"/>
    <w:rsid w:val="00DD64FD"/>
    <w:rsid w:val="00D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0097D-2AD8-45FB-8529-4CBDC89C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hadis</cp:lastModifiedBy>
  <cp:revision>2</cp:revision>
  <dcterms:created xsi:type="dcterms:W3CDTF">2021-04-30T07:36:00Z</dcterms:created>
  <dcterms:modified xsi:type="dcterms:W3CDTF">2021-04-30T07:36:00Z</dcterms:modified>
</cp:coreProperties>
</file>